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Пресс-релиз по результатам контрол</w:t>
      </w:r>
      <w:r>
        <w:rPr>
          <w:rFonts w:ascii="Times New Roman" w:hAnsi="Times New Roman" w:cs="Times New Roman"/>
          <w:b/>
          <w:sz w:val="28"/>
          <w:szCs w:val="28"/>
        </w:rPr>
        <w:t xml:space="preserve">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8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Плана контрольных мероприятий Министерства промышленности и </w:t>
      </w:r>
      <w:r>
        <w:rPr>
          <w:rFonts w:ascii="Times New Roman" w:hAnsi="Times New Roman" w:cs="Times New Roman"/>
          <w:sz w:val="28"/>
          <w:szCs w:val="28"/>
        </w:rPr>
        <w:t xml:space="preserve">торговли Удмуртской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на 202</w:t>
      </w:r>
      <w:r>
        <w:rPr>
          <w:rFonts w:ascii="Times New Roman" w:hAnsi="Times New Roman" w:cs="Times New Roman"/>
          <w:sz w:val="28"/>
          <w:szCs w:val="28"/>
        </w:rPr>
        <w:t xml:space="preserve">5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 xml:space="preserve">роприяти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тему</w:t>
      </w:r>
      <w:r>
        <w:rPr>
          <w:rFonts w:ascii="Times New Roman" w:hAnsi="Times New Roman" w:cs="Times New Roman"/>
          <w:sz w:val="28"/>
          <w:szCs w:val="28"/>
        </w:rPr>
        <w:t xml:space="preserve"> соблюдения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возмещение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 xml:space="preserve">затрат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научно-исследовательских, опытно-конструкторских и технологических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29"/>
        <w:ind w:left="0" w:right="0" w:firstLine="709"/>
        <w:jc w:val="both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Выездная проверк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«Научно-Производственное Объединение «Гидросистемы»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pStyle w:val="629"/>
        <w:ind w:left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проверки: с 1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2.202</w:t>
      </w:r>
      <w:r>
        <w:rPr>
          <w:rFonts w:ascii="Times New Roman" w:hAnsi="Times New Roman" w:cs="Times New Roman"/>
          <w:sz w:val="28"/>
          <w:szCs w:val="28"/>
        </w:rPr>
        <w:t xml:space="preserve">5г. по </w:t>
      </w:r>
      <w:r>
        <w:rPr>
          <w:rFonts w:ascii="Times New Roman" w:hAnsi="Times New Roman" w:cs="Times New Roman"/>
          <w:sz w:val="28"/>
          <w:szCs w:val="28"/>
        </w:rPr>
        <w:t xml:space="preserve">03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3.202</w:t>
      </w:r>
      <w:r>
        <w:rPr>
          <w:rFonts w:ascii="Times New Roman" w:hAnsi="Times New Roman" w:cs="Times New Roman"/>
          <w:sz w:val="28"/>
          <w:szCs w:val="28"/>
        </w:rPr>
        <w:t xml:space="preserve">5г.,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9"/>
        <w:ind w:left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ОО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«Научно-Производственное Объединение «Гидросистемы»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соблюдены условия и порядок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возмещение части затрат на проведение научно-исследовательских, опытно-конструкторских и технологических работ, нарушений не выявлено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62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29">
    <w:name w:val="List Paragraph"/>
    <w:basedOn w:val="623"/>
    <w:uiPriority w:val="34"/>
    <w:qFormat/>
    <w:pPr>
      <w:contextualSpacing/>
      <w:ind w:left="720"/>
    </w:pPr>
  </w:style>
  <w:style w:type="paragraph" w:styleId="630">
    <w:name w:val="Balloon Text"/>
    <w:basedOn w:val="623"/>
    <w:link w:val="6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1" w:customStyle="1">
    <w:name w:val="Текст выноски Знак"/>
    <w:basedOn w:val="624"/>
    <w:link w:val="63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Владыкина</dc:creator>
  <cp:revision>13</cp:revision>
  <dcterms:created xsi:type="dcterms:W3CDTF">2022-08-23T05:32:00Z</dcterms:created>
  <dcterms:modified xsi:type="dcterms:W3CDTF">2025-03-07T06:59:35Z</dcterms:modified>
</cp:coreProperties>
</file>